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0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 Cambridge, MA, USA│      Experienced in Accounting &amp; Tech    │   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3"/>
            <w:szCs w:val="23"/>
            <w:u w:val="single"/>
            <w:rtl w:val="0"/>
          </w:rPr>
          <w:t xml:space="preserve">Meloralee.com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   │   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3"/>
            <w:szCs w:val="23"/>
            <w:u w:val="single"/>
            <w:rtl w:val="0"/>
          </w:rPr>
          <w:t xml:space="preserve">LinkedIn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ab/>
      </w:r>
    </w:p>
    <w:p w:rsidR="00000000" w:rsidDel="00000000" w:rsidP="00000000" w:rsidRDefault="00000000" w:rsidRPr="00000000" w14:paraId="00000002">
      <w:pPr>
        <w:spacing w:after="0" w:before="10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EDUCATION</w:t>
      </w:r>
    </w:p>
    <w:p w:rsidR="00000000" w:rsidDel="00000000" w:rsidP="00000000" w:rsidRDefault="00000000" w:rsidRPr="00000000" w14:paraId="00000003">
      <w:pPr>
        <w:spacing w:after="0" w:before="10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BA, Accounting Major</w:t>
        <w:tab/>
        <w:t xml:space="preserve">    </w:t>
        <w:tab/>
        <w:t xml:space="preserve">         </w:t>
        <w:tab/>
        <w:tab/>
        <w:tab/>
        <w:tab/>
        <w:tab/>
        <w:tab/>
        <w:tab/>
        <w:tab/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Sep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2023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- May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2026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433770</wp:posOffset>
                </wp:positionH>
                <wp:positionV relativeFrom="paragraph">
                  <wp:posOffset>-14283</wp:posOffset>
                </wp:positionV>
                <wp:extent cx="5991225" cy="6032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7F7F7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433770</wp:posOffset>
                </wp:positionH>
                <wp:positionV relativeFrom="paragraph">
                  <wp:posOffset>-14283</wp:posOffset>
                </wp:positionV>
                <wp:extent cx="5991225" cy="6032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1225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-19046</wp:posOffset>
                </wp:positionH>
                <wp:positionV relativeFrom="paragraph">
                  <wp:posOffset>88900</wp:posOffset>
                </wp:positionV>
                <wp:extent cx="12700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7F7F7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-19046</wp:posOffset>
                </wp:positionH>
                <wp:positionV relativeFrom="paragraph">
                  <wp:posOffset>88900</wp:posOffset>
                </wp:positionV>
                <wp:extent cx="12700" cy="127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after="0" w:before="10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Gustavus Adolphus College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 xml:space="preserve">       </w:t>
        <w:tab/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Cum Laude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GPA: [3.6/4]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72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Accounting &amp; Quantitative: Advanced Accounting, Applied Business Analytics, Auditing, Business Law, Discrete Mathematics, Financial Accounting, Introduction to Management, Introduction to Statistics, Managerial Accounting, Principles of Economics.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36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Study Abroad: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Brother Enemy: Identity, Resistance, and Liberation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Cambodia and Vietnam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May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144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Analyzed multiple viewpoints on nationalism, economic development, and political rights, highlighting how Cambodian, Vietnamese, and American narratives both converge and diverge.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0" w:before="10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after="0" w:before="10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PwC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Destination CPA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ab/>
        <w:tab/>
        <w:t xml:space="preserve">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Mar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2025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430214</wp:posOffset>
                </wp:positionH>
                <wp:positionV relativeFrom="paragraph">
                  <wp:posOffset>-14283</wp:posOffset>
                </wp:positionV>
                <wp:extent cx="5991225" cy="6032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7F7F7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430214</wp:posOffset>
                </wp:positionH>
                <wp:positionV relativeFrom="paragraph">
                  <wp:posOffset>-14283</wp:posOffset>
                </wp:positionV>
                <wp:extent cx="5991225" cy="60325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1225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-19046</wp:posOffset>
                </wp:positionH>
                <wp:positionV relativeFrom="paragraph">
                  <wp:posOffset>101600</wp:posOffset>
                </wp:positionV>
                <wp:extent cx="12700" cy="127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7F7F7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-19046</wp:posOffset>
                </wp:positionH>
                <wp:positionV relativeFrom="paragraph">
                  <wp:posOffset>101600</wp:posOffset>
                </wp:positionV>
                <wp:extent cx="12700" cy="127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Received a Summer 2026 Tax Internship offer and attended PwC's 3-day Destination CPA leadership conference.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-14282</wp:posOffset>
                </wp:positionH>
                <wp:positionV relativeFrom="paragraph">
                  <wp:posOffset>87313</wp:posOffset>
                </wp:positionV>
                <wp:extent cx="41275" cy="412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7F7F7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-14282</wp:posOffset>
                </wp:positionH>
                <wp:positionV relativeFrom="paragraph">
                  <wp:posOffset>87313</wp:posOffset>
                </wp:positionV>
                <wp:extent cx="41275" cy="4127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spacing w:after="0" w:before="10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Gustavus Technology Services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Supervisor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</w:t>
        <w:tab/>
        <w:tab/>
        <w:tab/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Jan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2025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- May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2026     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spacing w:after="0" w:before="10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Providing technical assistance to students, staff, and faculty, and managing service employees.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spacing w:after="0" w:before="10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Promoted from Helpline Assistant, Specialist, and Consulting Assistant positions.</w:t>
      </w:r>
    </w:p>
    <w:p w:rsidR="00000000" w:rsidDel="00000000" w:rsidP="00000000" w:rsidRDefault="00000000" w:rsidRPr="00000000" w14:paraId="0000000F">
      <w:pPr>
        <w:widowControl w:val="1"/>
        <w:spacing w:after="0" w:before="10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10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STUDENT LEADERSHIP EXPERIENCE</w:t>
      </w:r>
    </w:p>
    <w:p w:rsidR="00000000" w:rsidDel="00000000" w:rsidP="00000000" w:rsidRDefault="00000000" w:rsidRPr="00000000" w14:paraId="00000011">
      <w:pPr>
        <w:spacing w:after="0" w:before="10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Gustavus Adolphus College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-14282</wp:posOffset>
                </wp:positionH>
                <wp:positionV relativeFrom="paragraph">
                  <wp:posOffset>49213</wp:posOffset>
                </wp:positionV>
                <wp:extent cx="50800" cy="508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7F7F7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-14282</wp:posOffset>
                </wp:positionH>
                <wp:positionV relativeFrom="paragraph">
                  <wp:posOffset>49213</wp:posOffset>
                </wp:positionV>
                <wp:extent cx="50800" cy="508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0" cy="5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-14282</wp:posOffset>
                </wp:positionH>
                <wp:positionV relativeFrom="paragraph">
                  <wp:posOffset>61913</wp:posOffset>
                </wp:positionV>
                <wp:extent cx="41275" cy="4127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7F7F7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-14282</wp:posOffset>
                </wp:positionH>
                <wp:positionV relativeFrom="paragraph">
                  <wp:posOffset>61913</wp:posOffset>
                </wp:positionV>
                <wp:extent cx="41275" cy="4127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430214</wp:posOffset>
                </wp:positionH>
                <wp:positionV relativeFrom="paragraph">
                  <wp:posOffset>-14283</wp:posOffset>
                </wp:positionV>
                <wp:extent cx="5991225" cy="603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7F7F7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430214</wp:posOffset>
                </wp:positionH>
                <wp:positionV relativeFrom="paragraph">
                  <wp:posOffset>-14283</wp:posOffset>
                </wp:positionV>
                <wp:extent cx="5991225" cy="6032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1225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spacing w:after="0" w:before="10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Student Senate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Controller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 xml:space="preserve">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Fall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2025 -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Spring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2026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before="10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Paid position in the Senate Cabinet in charge of maintaining all financial records, ensuring compliance with bylaws and internal controls, and overseeing the finance committee, and the $300,000 master budget. 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before="10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Promoted from being a Student-at-large Finance Committee Voting Member the previous academic year.</w:t>
      </w:r>
    </w:p>
    <w:p w:rsidR="00000000" w:rsidDel="00000000" w:rsidP="00000000" w:rsidRDefault="00000000" w:rsidRPr="00000000" w14:paraId="00000015">
      <w:pPr>
        <w:spacing w:after="0" w:before="10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E. Terry Skone Investment Club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Treasurer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 xml:space="preserve"> </w:t>
        <w:tab/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Fall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2025 -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Spring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2026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before="10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Managed an active portfolio worth over $300,000 in stocks with other members of the executive board.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before="10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Creating presentations to educate club members on investment strategies and pitching stocks. </w:t>
      </w:r>
    </w:p>
    <w:p w:rsidR="00000000" w:rsidDel="00000000" w:rsidP="00000000" w:rsidRDefault="00000000" w:rsidRPr="00000000" w14:paraId="00000018">
      <w:pPr>
        <w:spacing w:after="0" w:before="10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Accounting Club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Co-President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Fall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2025 -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Spring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2026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pacing w:after="0" w:before="10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Responsible for organizing the accounting job fair, and managing relations with firms, companies, and alumni. </w:t>
      </w:r>
    </w:p>
    <w:p w:rsidR="00000000" w:rsidDel="00000000" w:rsidP="00000000" w:rsidRDefault="00000000" w:rsidRPr="00000000" w14:paraId="0000001A">
      <w:pPr>
        <w:spacing w:after="0" w:before="10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Model United Nations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Treasurer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Fall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2024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- Spring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2025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before="10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Managed trips to conferences in Chicago and Minneapolis, club financial statements, and representing Gustavus at competitions with public speaking, writing, and debate skills.</w:t>
      </w:r>
    </w:p>
    <w:p w:rsidR="00000000" w:rsidDel="00000000" w:rsidP="00000000" w:rsidRDefault="00000000" w:rsidRPr="00000000" w14:paraId="0000001C">
      <w:pPr>
        <w:spacing w:after="0" w:before="10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Gustavus Mentoring Program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Mentee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 xml:space="preserve"> </w:t>
        <w:tab/>
        <w:tab/>
        <w:tab/>
        <w:t xml:space="preserve">             </w:t>
        <w:tab/>
        <w:t xml:space="preserve">          </w:t>
        <w:tab/>
        <w:tab/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Fall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2024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0" w:before="10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Connected with a D.C. area Deloitte Data Analytics and Risk Manager whom I met for at least 2 hours monthly to receive coaching on developing interpersonal, professional, and leadership skills.</w:t>
      </w:r>
    </w:p>
    <w:p w:rsidR="00000000" w:rsidDel="00000000" w:rsidP="00000000" w:rsidRDefault="00000000" w:rsidRPr="00000000" w14:paraId="0000001E">
      <w:pPr>
        <w:spacing w:after="0" w:before="10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CONFERENCES</w:t>
      </w:r>
    </w:p>
    <w:p w:rsidR="00000000" w:rsidDel="00000000" w:rsidP="00000000" w:rsidRDefault="00000000" w:rsidRPr="00000000" w14:paraId="0000001F">
      <w:pPr>
        <w:spacing w:after="0" w:before="10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Gustie Entrepreneur Cup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Finalist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ab/>
        <w:tab/>
        <w:t xml:space="preserve">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April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2025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438152</wp:posOffset>
                </wp:positionH>
                <wp:positionV relativeFrom="paragraph">
                  <wp:posOffset>29869</wp:posOffset>
                </wp:positionV>
                <wp:extent cx="5981319" cy="56007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7F7F7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438152</wp:posOffset>
                </wp:positionH>
                <wp:positionV relativeFrom="paragraph">
                  <wp:posOffset>29869</wp:posOffset>
                </wp:positionV>
                <wp:extent cx="5981319" cy="56007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1319" cy="560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before="10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Pitched my business idea of Lokaala (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https://lokaala.com/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a platform that connects solo female travelers to local women in Southeast Asian destinations. Competed in the final round of the Scalable Category. </w:t>
      </w:r>
    </w:p>
    <w:sectPr>
      <w:headerReference r:id="rId11" w:type="default"/>
      <w:headerReference r:id="rId12" w:type="first"/>
      <w:footerReference r:id="rId13" w:type="firs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Pinyon Script">
    <w:embedRegular w:fontKey="{00000000-0000-0000-0000-000000000000}" r:id="rId1" w:subsetted="0"/>
  </w:font>
  <w:font w:name="Noto Sans Symbols">
    <w:embedRegular w:fontKey="{00000000-0000-0000-0000-000000000000}" r:id="rId2" w:subsetted="0"/>
    <w:embedBold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after="0" w:before="100" w:line="240" w:lineRule="auto"/>
      <w:jc w:val="center"/>
      <w:rPr/>
    </w:pPr>
    <w:r w:rsidDel="00000000" w:rsidR="00000000" w:rsidRPr="00000000">
      <w:rPr>
        <w:rFonts w:ascii="Pinyon Script" w:cs="Pinyon Script" w:eastAsia="Pinyon Script" w:hAnsi="Pinyon Script"/>
        <w:sz w:val="56"/>
        <w:szCs w:val="56"/>
        <w:rtl w:val="0"/>
      </w:rPr>
      <w:t xml:space="preserve">Melora Lee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spacing w:after="0" w:before="100" w:line="240" w:lineRule="auto"/>
      <w:jc w:val="center"/>
      <w:rPr/>
    </w:pPr>
    <w:r w:rsidDel="00000000" w:rsidR="00000000" w:rsidRPr="00000000">
      <w:rPr>
        <w:rFonts w:ascii="Pinyon Script" w:cs="Pinyon Script" w:eastAsia="Pinyon Script" w:hAnsi="Pinyon Script"/>
        <w:sz w:val="56"/>
        <w:szCs w:val="56"/>
        <w:rtl w:val="0"/>
      </w:rPr>
      <w:t xml:space="preserve">Melora Lee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https://lokaala.com/" TargetMode="External"/><Relationship Id="rId13" Type="http://schemas.openxmlformats.org/officeDocument/2006/relationships/footer" Target="foot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meloralee.com/" TargetMode="External"/><Relationship Id="rId8" Type="http://schemas.openxmlformats.org/officeDocument/2006/relationships/hyperlink" Target="http://linkedin.com/in/melora-le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inyonScript-regular.ttf"/><Relationship Id="rId2" Type="http://schemas.openxmlformats.org/officeDocument/2006/relationships/font" Target="fonts/NotoSansSymbols-regular.ttf"/><Relationship Id="rId3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6yttanXawaWq60zTjTyvECI/uQ==">CgMxLjA4AHIhMWpqNUkzRkRjazdnYW1ZSXI5ckFLWnUzRHN0Mm9BNTNx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4f80cc6cd610e2b21a3ee1eadde72df6f300f83751c69e9a731419d149946020</vt:lpwstr>
  </property>
</Properties>
</file>